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834E" w14:textId="77777777" w:rsidR="00C43D67" w:rsidRPr="000577C7" w:rsidRDefault="00C43D67" w:rsidP="00C43D67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0577C7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0577C7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5A8C17E2" w14:textId="35B16198" w:rsidR="00C43D67" w:rsidRDefault="00C43D67" w:rsidP="00C43D67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/>
          <w:sz w:val="36"/>
          <w:szCs w:val="36"/>
        </w:rPr>
        <w:t>优质</w:t>
      </w:r>
      <w:r>
        <w:rPr>
          <w:rFonts w:ascii="黑体" w:eastAsia="黑体" w:hAnsi="黑体" w:cs="Times New Roman" w:hint="eastAsia"/>
          <w:sz w:val="36"/>
          <w:szCs w:val="36"/>
        </w:rPr>
        <w:t>中成药产品</w:t>
      </w:r>
      <w:r>
        <w:rPr>
          <w:rFonts w:ascii="黑体" w:eastAsia="黑体" w:hAnsi="黑体" w:cs="Times New Roman"/>
          <w:sz w:val="36"/>
          <w:szCs w:val="36"/>
        </w:rPr>
        <w:t>评价</w:t>
      </w:r>
      <w:r w:rsidR="000C109E">
        <w:rPr>
          <w:rFonts w:ascii="黑体" w:eastAsia="黑体" w:hAnsi="黑体" w:cs="Times New Roman" w:hint="eastAsia"/>
          <w:sz w:val="36"/>
          <w:szCs w:val="36"/>
        </w:rPr>
        <w:t>申报</w:t>
      </w:r>
      <w:r>
        <w:rPr>
          <w:rFonts w:ascii="黑体" w:eastAsia="黑体" w:hAnsi="黑体" w:cs="Times New Roman" w:hint="eastAsia"/>
          <w:sz w:val="36"/>
          <w:szCs w:val="36"/>
        </w:rPr>
        <w:t>支撑</w:t>
      </w:r>
      <w:r>
        <w:rPr>
          <w:rFonts w:ascii="黑体" w:eastAsia="黑体" w:hAnsi="黑体" w:cs="Times New Roman"/>
          <w:sz w:val="36"/>
          <w:szCs w:val="36"/>
        </w:rPr>
        <w:t>材料清单</w:t>
      </w:r>
    </w:p>
    <w:p w14:paraId="4B7D1D0E" w14:textId="77777777" w:rsidR="00C43D67" w:rsidRPr="00520211" w:rsidRDefault="00C43D67" w:rsidP="00C43D67">
      <w:pPr>
        <w:spacing w:line="360" w:lineRule="auto"/>
        <w:jc w:val="left"/>
        <w:rPr>
          <w:rFonts w:ascii="黑体" w:eastAsia="黑体" w:hAnsi="黑体" w:cs="Times New Roman"/>
          <w:sz w:val="28"/>
          <w:szCs w:val="28"/>
          <w:u w:val="single"/>
        </w:rPr>
      </w:pPr>
      <w:r w:rsidRPr="00520211">
        <w:rPr>
          <w:rFonts w:ascii="仿宋_GB2312" w:eastAsia="仿宋_GB2312" w:hAnsi="仿宋" w:cs="Times New Roman" w:hint="eastAsia"/>
          <w:b/>
          <w:bCs/>
          <w:sz w:val="24"/>
          <w:szCs w:val="24"/>
        </w:rPr>
        <w:t>申报企业：</w:t>
      </w:r>
      <w:r>
        <w:rPr>
          <w:rFonts w:ascii="黑体" w:eastAsia="黑体" w:hAnsi="黑体" w:cs="Times New Roman"/>
          <w:sz w:val="28"/>
          <w:szCs w:val="28"/>
        </w:rPr>
        <w:t xml:space="preserve"> </w:t>
      </w:r>
      <w:r w:rsidRPr="00520211">
        <w:rPr>
          <w:rFonts w:ascii="黑体" w:eastAsia="黑体" w:hAnsi="黑体" w:cs="Times New Roman"/>
          <w:sz w:val="28"/>
          <w:szCs w:val="28"/>
          <w:u w:val="single"/>
        </w:rPr>
        <w:t xml:space="preserve">        </w:t>
      </w:r>
      <w:r w:rsidRPr="00520211">
        <w:rPr>
          <w:rFonts w:ascii="黑体" w:eastAsia="黑体" w:hAnsi="黑体" w:cs="Times New Roman" w:hint="eastAsia"/>
          <w:sz w:val="28"/>
          <w:szCs w:val="28"/>
          <w:u w:val="single"/>
        </w:rPr>
        <w:t xml:space="preserve"> </w:t>
      </w:r>
      <w:r w:rsidRPr="00520211">
        <w:rPr>
          <w:rFonts w:ascii="黑体" w:eastAsia="黑体" w:hAnsi="黑体" w:cs="Times New Roman"/>
          <w:sz w:val="28"/>
          <w:szCs w:val="28"/>
          <w:u w:val="single"/>
        </w:rPr>
        <w:t xml:space="preserve">     </w:t>
      </w:r>
      <w:r>
        <w:rPr>
          <w:rFonts w:ascii="黑体" w:eastAsia="黑体" w:hAnsi="黑体" w:cs="Times New Roman"/>
          <w:sz w:val="28"/>
          <w:szCs w:val="28"/>
          <w:u w:val="single"/>
        </w:rPr>
        <w:t xml:space="preserve">   </w:t>
      </w:r>
      <w:r w:rsidRPr="00520211">
        <w:rPr>
          <w:rFonts w:ascii="黑体" w:eastAsia="黑体" w:hAnsi="黑体" w:cs="Times New Roman"/>
          <w:sz w:val="28"/>
          <w:szCs w:val="28"/>
        </w:rPr>
        <w:t xml:space="preserve">         </w:t>
      </w:r>
      <w:r w:rsidRPr="00520211">
        <w:rPr>
          <w:rFonts w:ascii="仿宋_GB2312" w:eastAsia="仿宋_GB2312" w:hAnsi="仿宋" w:cs="Times New Roman" w:hint="eastAsia"/>
          <w:b/>
          <w:bCs/>
          <w:sz w:val="24"/>
          <w:szCs w:val="24"/>
        </w:rPr>
        <w:t>申报时间：</w:t>
      </w:r>
      <w:r w:rsidRPr="00520211">
        <w:rPr>
          <w:rFonts w:ascii="仿宋_GB2312" w:eastAsia="仿宋_GB2312" w:hAnsi="仿宋" w:cs="Times New Roman" w:hint="eastAsia"/>
          <w:b/>
          <w:bCs/>
          <w:sz w:val="24"/>
          <w:szCs w:val="24"/>
          <w:u w:val="single"/>
        </w:rPr>
        <w:t xml:space="preserve"> </w:t>
      </w:r>
      <w:r w:rsidRPr="00520211">
        <w:rPr>
          <w:rFonts w:ascii="黑体" w:eastAsia="黑体" w:hAnsi="黑体" w:cs="Times New Roman"/>
          <w:sz w:val="28"/>
          <w:szCs w:val="28"/>
          <w:u w:val="single"/>
        </w:rPr>
        <w:t xml:space="preserve">        </w:t>
      </w:r>
      <w:r>
        <w:rPr>
          <w:rFonts w:ascii="黑体" w:eastAsia="黑体" w:hAnsi="黑体" w:cs="Times New Roman"/>
          <w:sz w:val="28"/>
          <w:szCs w:val="28"/>
          <w:u w:val="single"/>
        </w:rPr>
        <w:t xml:space="preserve">   </w:t>
      </w:r>
      <w:r w:rsidRPr="00520211">
        <w:rPr>
          <w:rFonts w:ascii="黑体" w:eastAsia="黑体" w:hAnsi="黑体" w:cs="Times New Roman"/>
          <w:sz w:val="28"/>
          <w:szCs w:val="28"/>
          <w:u w:val="single"/>
        </w:rPr>
        <w:t xml:space="preserve">  </w:t>
      </w:r>
      <w:r>
        <w:rPr>
          <w:rFonts w:ascii="黑体" w:eastAsia="黑体" w:hAnsi="黑体" w:cs="Times New Roman"/>
          <w:sz w:val="28"/>
          <w:szCs w:val="28"/>
          <w:u w:val="single"/>
        </w:rPr>
        <w:t xml:space="preserve">   </w:t>
      </w:r>
      <w:r w:rsidRPr="00520211">
        <w:rPr>
          <w:rFonts w:ascii="黑体" w:eastAsia="黑体" w:hAnsi="黑体" w:cs="Times New Roman"/>
          <w:sz w:val="28"/>
          <w:szCs w:val="28"/>
          <w:u w:val="single"/>
        </w:rPr>
        <w:t xml:space="preserve">          </w:t>
      </w:r>
      <w:r>
        <w:rPr>
          <w:rFonts w:ascii="黑体" w:eastAsia="黑体" w:hAnsi="黑体" w:cs="Times New Roman"/>
          <w:sz w:val="28"/>
          <w:szCs w:val="28"/>
          <w:u w:val="single"/>
        </w:rPr>
        <w:t xml:space="preserve">             </w:t>
      </w:r>
    </w:p>
    <w:tbl>
      <w:tblPr>
        <w:tblStyle w:val="1"/>
        <w:tblpPr w:leftFromText="180" w:rightFromText="180" w:vertAnchor="text" w:horzAnchor="margin" w:tblpY="124"/>
        <w:tblW w:w="9067" w:type="dxa"/>
        <w:tblLook w:val="04A0" w:firstRow="1" w:lastRow="0" w:firstColumn="1" w:lastColumn="0" w:noHBand="0" w:noVBand="1"/>
      </w:tblPr>
      <w:tblGrid>
        <w:gridCol w:w="822"/>
        <w:gridCol w:w="2344"/>
        <w:gridCol w:w="5901"/>
      </w:tblGrid>
      <w:tr w:rsidR="00C43D67" w14:paraId="01814F58" w14:textId="77777777" w:rsidTr="00EA5D7A">
        <w:trPr>
          <w:trHeight w:val="463"/>
        </w:trPr>
        <w:tc>
          <w:tcPr>
            <w:tcW w:w="822" w:type="dxa"/>
            <w:vAlign w:val="center"/>
          </w:tcPr>
          <w:p w14:paraId="19D087C4" w14:textId="77777777" w:rsidR="00C43D67" w:rsidRDefault="00C43D67" w:rsidP="00EA5D7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</w:tc>
        <w:tc>
          <w:tcPr>
            <w:tcW w:w="2344" w:type="dxa"/>
            <w:vAlign w:val="center"/>
          </w:tcPr>
          <w:p w14:paraId="6FF53055" w14:textId="77777777" w:rsidR="00C43D67" w:rsidRDefault="00C43D67" w:rsidP="00EA5D7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分项</w:t>
            </w:r>
          </w:p>
        </w:tc>
        <w:tc>
          <w:tcPr>
            <w:tcW w:w="5901" w:type="dxa"/>
            <w:vAlign w:val="center"/>
          </w:tcPr>
          <w:p w14:paraId="2C4C2DAF" w14:textId="77777777" w:rsidR="00C43D67" w:rsidRDefault="00C43D67" w:rsidP="00EA5D7A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申报方填写能提供的相关证明材料名称</w:t>
            </w:r>
          </w:p>
        </w:tc>
      </w:tr>
      <w:tr w:rsidR="00C43D67" w14:paraId="4B616965" w14:textId="77777777" w:rsidTr="00EA5D7A">
        <w:trPr>
          <w:trHeight w:val="720"/>
        </w:trPr>
        <w:tc>
          <w:tcPr>
            <w:tcW w:w="822" w:type="dxa"/>
            <w:vMerge w:val="restart"/>
            <w:vAlign w:val="center"/>
          </w:tcPr>
          <w:p w14:paraId="58CDA25B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原料</w:t>
            </w:r>
          </w:p>
          <w:p w14:paraId="63DA7086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选材</w:t>
            </w:r>
          </w:p>
          <w:p w14:paraId="4E1BA676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15CDD848" w14:textId="77777777" w:rsidR="00C43D67" w:rsidRDefault="00C43D67" w:rsidP="00EA5D7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药材质量</w:t>
            </w:r>
          </w:p>
          <w:p w14:paraId="14EF0CB6" w14:textId="77777777" w:rsidR="00C43D67" w:rsidRDefault="00C43D67" w:rsidP="00EA5D7A">
            <w:pPr>
              <w:widowControl/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近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所用药材）</w:t>
            </w:r>
          </w:p>
        </w:tc>
        <w:tc>
          <w:tcPr>
            <w:tcW w:w="5901" w:type="dxa"/>
            <w:vAlign w:val="center"/>
          </w:tcPr>
          <w:p w14:paraId="31C771B1" w14:textId="77777777" w:rsidR="00C43D67" w:rsidRPr="00520211" w:rsidRDefault="00C43D67" w:rsidP="00EA5D7A"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例</w:t>
            </w:r>
            <w:r w:rsidRPr="00520211">
              <w:rPr>
                <w:rFonts w:ascii="仿宋_GB2312" w:eastAsia="仿宋_GB2312" w:hAnsi="仿宋" w:hint="eastAsia"/>
                <w:szCs w:val="21"/>
              </w:rPr>
              <w:t>如</w:t>
            </w:r>
            <w:r>
              <w:rPr>
                <w:rFonts w:ascii="仿宋_GB2312" w:eastAsia="仿宋_GB2312" w:hAnsi="仿宋" w:hint="eastAsia"/>
                <w:szCs w:val="21"/>
              </w:rPr>
              <w:t>：</w:t>
            </w:r>
            <w:r w:rsidRPr="00520211">
              <w:rPr>
                <w:rFonts w:ascii="仿宋_GB2312" w:eastAsia="仿宋_GB2312" w:hAnsi="仿宋" w:hint="eastAsia"/>
                <w:szCs w:val="21"/>
              </w:rPr>
              <w:t>采购药材（5批次）物种基原、产地、质量检测报告等</w:t>
            </w:r>
          </w:p>
        </w:tc>
      </w:tr>
      <w:tr w:rsidR="00C43D67" w14:paraId="4F79C80D" w14:textId="77777777" w:rsidTr="00EA5D7A">
        <w:trPr>
          <w:trHeight w:val="695"/>
        </w:trPr>
        <w:tc>
          <w:tcPr>
            <w:tcW w:w="822" w:type="dxa"/>
            <w:vMerge/>
            <w:vAlign w:val="center"/>
          </w:tcPr>
          <w:p w14:paraId="73151637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0B02239C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饮片质量</w:t>
            </w:r>
          </w:p>
          <w:p w14:paraId="6C1CD33D" w14:textId="77777777" w:rsidR="00C43D67" w:rsidRDefault="00C43D67" w:rsidP="00EA5D7A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（近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年所用饮片）</w:t>
            </w:r>
          </w:p>
        </w:tc>
        <w:tc>
          <w:tcPr>
            <w:tcW w:w="5901" w:type="dxa"/>
            <w:vAlign w:val="center"/>
          </w:tcPr>
          <w:p w14:paraId="28E0B483" w14:textId="77777777" w:rsidR="00C43D67" w:rsidRPr="00520211" w:rsidRDefault="00C43D67" w:rsidP="00EA5D7A"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例如：</w:t>
            </w:r>
            <w:r w:rsidRPr="00520211">
              <w:rPr>
                <w:rFonts w:ascii="仿宋_GB2312" w:eastAsia="仿宋_GB2312" w:hAnsi="仿宋" w:hint="eastAsia"/>
                <w:szCs w:val="21"/>
              </w:rPr>
              <w:t>投料饮片炮制、质检报告（5批次）</w:t>
            </w:r>
            <w:r w:rsidRPr="00520211"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饮片</w:t>
            </w:r>
            <w:r w:rsidRPr="00520211">
              <w:rPr>
                <w:rFonts w:eastAsia="仿宋_GB2312" w:hint="eastAsia"/>
                <w:szCs w:val="21"/>
              </w:rPr>
              <w:t>均一化处理技术、关键质量属性波动分析、饮片等级、储存等信息</w:t>
            </w:r>
          </w:p>
        </w:tc>
      </w:tr>
      <w:tr w:rsidR="00C43D67" w14:paraId="2F1F09F3" w14:textId="77777777" w:rsidTr="00EA5D7A">
        <w:trPr>
          <w:trHeight w:val="827"/>
        </w:trPr>
        <w:tc>
          <w:tcPr>
            <w:tcW w:w="822" w:type="dxa"/>
            <w:vMerge w:val="restart"/>
            <w:vAlign w:val="center"/>
          </w:tcPr>
          <w:p w14:paraId="0DFC78FC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生产</w:t>
            </w:r>
          </w:p>
          <w:p w14:paraId="29BA225B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过程</w:t>
            </w:r>
          </w:p>
          <w:p w14:paraId="64C4C97C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6C727E60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智能制造</w:t>
            </w:r>
          </w:p>
        </w:tc>
        <w:tc>
          <w:tcPr>
            <w:tcW w:w="5901" w:type="dxa"/>
            <w:vAlign w:val="center"/>
          </w:tcPr>
          <w:p w14:paraId="7F670B07" w14:textId="77777777" w:rsidR="00C43D67" w:rsidRPr="00520211" w:rsidRDefault="00C43D67" w:rsidP="00EA5D7A"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例如：</w:t>
            </w:r>
            <w:r w:rsidRPr="00520211">
              <w:rPr>
                <w:rFonts w:ascii="仿宋_GB2312" w:eastAsia="仿宋_GB2312" w:hAnsi="仿宋" w:hint="eastAsia"/>
                <w:szCs w:val="21"/>
              </w:rPr>
              <w:t>自动化及过程监控程度</w:t>
            </w:r>
            <w:r w:rsidRPr="00520211">
              <w:rPr>
                <w:rFonts w:eastAsia="仿宋_GB2312" w:hint="eastAsia"/>
                <w:szCs w:val="21"/>
              </w:rPr>
              <w:t>相关证明材料，如</w:t>
            </w:r>
            <w:r w:rsidRPr="00520211">
              <w:rPr>
                <w:rFonts w:eastAsia="仿宋_GB2312"/>
                <w:szCs w:val="21"/>
              </w:rPr>
              <w:t>实际生产线布局图以及生产自动化说明及现场监控环节、方法和流程照片</w:t>
            </w:r>
            <w:r w:rsidRPr="00520211">
              <w:rPr>
                <w:rFonts w:eastAsia="仿宋_GB2312" w:hint="eastAsia"/>
                <w:szCs w:val="21"/>
              </w:rPr>
              <w:t>等</w:t>
            </w:r>
          </w:p>
        </w:tc>
      </w:tr>
      <w:tr w:rsidR="00C43D67" w14:paraId="39FEDDFB" w14:textId="77777777" w:rsidTr="00EA5D7A">
        <w:trPr>
          <w:trHeight w:val="494"/>
        </w:trPr>
        <w:tc>
          <w:tcPr>
            <w:tcW w:w="822" w:type="dxa"/>
            <w:vMerge/>
            <w:vAlign w:val="center"/>
          </w:tcPr>
          <w:p w14:paraId="54CD733D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68CABB55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质量传递</w:t>
            </w:r>
          </w:p>
        </w:tc>
        <w:tc>
          <w:tcPr>
            <w:tcW w:w="5901" w:type="dxa"/>
            <w:vAlign w:val="center"/>
          </w:tcPr>
          <w:p w14:paraId="4481935B" w14:textId="77777777" w:rsidR="00C43D67" w:rsidRPr="00520211" w:rsidRDefault="00C43D67" w:rsidP="00EA5D7A"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例如：</w:t>
            </w:r>
            <w:r w:rsidRPr="00520211">
              <w:rPr>
                <w:rFonts w:eastAsia="仿宋_GB2312"/>
                <w:szCs w:val="21"/>
              </w:rPr>
              <w:t>生产过程质量传递规律数据</w:t>
            </w:r>
            <w:r w:rsidRPr="00520211">
              <w:rPr>
                <w:rFonts w:eastAsia="仿宋_GB2312" w:hint="eastAsia"/>
                <w:szCs w:val="21"/>
              </w:rPr>
              <w:t>如</w:t>
            </w:r>
            <w:r w:rsidRPr="00520211">
              <w:rPr>
                <w:rFonts w:eastAsia="仿宋_GB2312"/>
                <w:szCs w:val="21"/>
              </w:rPr>
              <w:t>原料、中间体和成品的指纹</w:t>
            </w:r>
            <w:r w:rsidRPr="00520211">
              <w:rPr>
                <w:rFonts w:eastAsia="仿宋_GB2312"/>
                <w:szCs w:val="21"/>
              </w:rPr>
              <w:t>/</w:t>
            </w:r>
            <w:r w:rsidRPr="00520211">
              <w:rPr>
                <w:rFonts w:eastAsia="仿宋_GB2312"/>
                <w:szCs w:val="21"/>
              </w:rPr>
              <w:t>特征图谱</w:t>
            </w:r>
            <w:r w:rsidRPr="00520211">
              <w:rPr>
                <w:rFonts w:eastAsia="仿宋_GB2312" w:hint="eastAsia"/>
                <w:szCs w:val="21"/>
              </w:rPr>
              <w:t>等</w:t>
            </w:r>
            <w:r w:rsidRPr="00520211">
              <w:rPr>
                <w:rFonts w:eastAsia="仿宋_GB2312"/>
                <w:szCs w:val="21"/>
              </w:rPr>
              <w:t>证明材料</w:t>
            </w:r>
          </w:p>
        </w:tc>
      </w:tr>
      <w:tr w:rsidR="00C43D67" w14:paraId="1D9CE348" w14:textId="77777777" w:rsidTr="00EA5D7A">
        <w:trPr>
          <w:trHeight w:val="680"/>
        </w:trPr>
        <w:tc>
          <w:tcPr>
            <w:tcW w:w="822" w:type="dxa"/>
            <w:vMerge w:val="restart"/>
            <w:vAlign w:val="center"/>
          </w:tcPr>
          <w:p w14:paraId="0196AA73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质量</w:t>
            </w:r>
          </w:p>
          <w:p w14:paraId="0C159D1A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控制</w:t>
            </w:r>
          </w:p>
          <w:p w14:paraId="34389F13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7B3B7CD2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多元评价指标</w:t>
            </w:r>
          </w:p>
          <w:p w14:paraId="34306F7A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的整体质量控制</w:t>
            </w:r>
          </w:p>
        </w:tc>
        <w:tc>
          <w:tcPr>
            <w:tcW w:w="5901" w:type="dxa"/>
            <w:vAlign w:val="center"/>
          </w:tcPr>
          <w:p w14:paraId="41315BD5" w14:textId="77777777" w:rsidR="00C43D67" w:rsidRPr="00520211" w:rsidRDefault="00C43D67" w:rsidP="00EA5D7A"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例如：</w:t>
            </w:r>
            <w:r w:rsidRPr="00520211">
              <w:rPr>
                <w:rFonts w:ascii="仿宋_GB2312" w:eastAsia="仿宋_GB2312" w:hAnsi="仿宋" w:hint="eastAsia"/>
                <w:szCs w:val="21"/>
              </w:rPr>
              <w:t>内控标准</w:t>
            </w:r>
            <w:r w:rsidRPr="00520211">
              <w:rPr>
                <w:rFonts w:eastAsia="仿宋_GB2312" w:hint="eastAsia"/>
                <w:szCs w:val="21"/>
              </w:rPr>
              <w:t>、覆盖</w:t>
            </w:r>
            <w:r w:rsidRPr="00520211">
              <w:rPr>
                <w:rFonts w:ascii="仿宋_GB2312" w:eastAsia="仿宋_GB2312" w:hAnsi="仿宋" w:hint="eastAsia"/>
                <w:szCs w:val="21"/>
              </w:rPr>
              <w:t>5批次产品的检测报告（药味专属定性鉴别及定量指标含测</w:t>
            </w:r>
            <w:r>
              <w:rPr>
                <w:rFonts w:ascii="仿宋_GB2312" w:eastAsia="仿宋_GB2312" w:hAnsi="仿宋" w:hint="eastAsia"/>
                <w:szCs w:val="21"/>
              </w:rPr>
              <w:t>技术和实测数据</w:t>
            </w:r>
            <w:r w:rsidRPr="00520211">
              <w:rPr>
                <w:rFonts w:ascii="仿宋_GB2312" w:eastAsia="仿宋_GB2312" w:hAnsi="仿宋" w:hint="eastAsia"/>
                <w:szCs w:val="21"/>
              </w:rPr>
              <w:t>情况</w:t>
            </w:r>
            <w:r>
              <w:rPr>
                <w:rFonts w:ascii="仿宋_GB2312" w:eastAsia="仿宋_GB2312" w:hAnsi="仿宋" w:hint="eastAsia"/>
                <w:szCs w:val="21"/>
              </w:rPr>
              <w:t>等</w:t>
            </w:r>
            <w:r w:rsidRPr="00520211">
              <w:rPr>
                <w:rFonts w:ascii="仿宋_GB2312" w:eastAsia="仿宋_GB2312" w:hAnsi="仿宋" w:hint="eastAsia"/>
                <w:szCs w:val="21"/>
              </w:rPr>
              <w:t>。</w:t>
            </w:r>
          </w:p>
        </w:tc>
      </w:tr>
      <w:tr w:rsidR="00C43D67" w14:paraId="7E093195" w14:textId="77777777" w:rsidTr="00EA5D7A">
        <w:trPr>
          <w:trHeight w:val="942"/>
        </w:trPr>
        <w:tc>
          <w:tcPr>
            <w:tcW w:w="822" w:type="dxa"/>
            <w:vMerge/>
            <w:vAlign w:val="center"/>
          </w:tcPr>
          <w:p w14:paraId="26C80006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61B5A8DD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产品质量一致性</w:t>
            </w:r>
          </w:p>
        </w:tc>
        <w:tc>
          <w:tcPr>
            <w:tcW w:w="5901" w:type="dxa"/>
            <w:vAlign w:val="center"/>
          </w:tcPr>
          <w:p w14:paraId="111C1974" w14:textId="77777777" w:rsidR="00C43D67" w:rsidRPr="00520211" w:rsidRDefault="00C43D67" w:rsidP="00EA5D7A"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例如：</w:t>
            </w:r>
            <w:r w:rsidRPr="00520211">
              <w:rPr>
                <w:rFonts w:ascii="仿宋_GB2312" w:eastAsia="仿宋_GB2312" w:hAnsi="仿宋" w:hint="eastAsia"/>
                <w:szCs w:val="21"/>
              </w:rPr>
              <w:t>近</w:t>
            </w:r>
            <w:r w:rsidRPr="00520211">
              <w:rPr>
                <w:rFonts w:ascii="仿宋_GB2312" w:eastAsia="仿宋_GB2312" w:hAnsi="仿宋"/>
                <w:szCs w:val="21"/>
              </w:rPr>
              <w:t>2年《质量回顾分析报告》或《持续工艺确认报告》</w:t>
            </w:r>
            <w:r w:rsidRPr="00520211">
              <w:rPr>
                <w:rFonts w:ascii="仿宋_GB2312" w:eastAsia="仿宋_GB2312" w:hAnsi="仿宋" w:hint="eastAsia"/>
                <w:szCs w:val="21"/>
              </w:rPr>
              <w:t>、产品一致性控制方法</w:t>
            </w:r>
            <w:r w:rsidRPr="00520211">
              <w:rPr>
                <w:rFonts w:eastAsia="仿宋_GB2312" w:hint="eastAsia"/>
                <w:szCs w:val="21"/>
              </w:rPr>
              <w:t>说明，</w:t>
            </w:r>
            <w:r w:rsidRPr="00520211">
              <w:rPr>
                <w:rFonts w:eastAsia="仿宋_GB2312"/>
                <w:szCs w:val="21"/>
              </w:rPr>
              <w:t>批内</w:t>
            </w:r>
            <w:r w:rsidRPr="00520211">
              <w:rPr>
                <w:rFonts w:eastAsia="仿宋_GB2312" w:hint="eastAsia"/>
                <w:szCs w:val="21"/>
              </w:rPr>
              <w:t>/</w:t>
            </w:r>
            <w:r w:rsidRPr="00520211">
              <w:rPr>
                <w:rFonts w:eastAsia="仿宋_GB2312" w:hint="eastAsia"/>
                <w:szCs w:val="21"/>
              </w:rPr>
              <w:t>批间质量波动等</w:t>
            </w:r>
            <w:r w:rsidRPr="00520211">
              <w:rPr>
                <w:rFonts w:eastAsia="仿宋_GB2312"/>
                <w:szCs w:val="21"/>
              </w:rPr>
              <w:t>相关数据</w:t>
            </w:r>
          </w:p>
        </w:tc>
      </w:tr>
      <w:tr w:rsidR="00C43D67" w14:paraId="2CFB1B48" w14:textId="77777777" w:rsidTr="00EA5D7A">
        <w:trPr>
          <w:trHeight w:val="853"/>
        </w:trPr>
        <w:tc>
          <w:tcPr>
            <w:tcW w:w="822" w:type="dxa"/>
            <w:vMerge w:val="restart"/>
            <w:vAlign w:val="center"/>
          </w:tcPr>
          <w:p w14:paraId="41C0150B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上市后研究</w:t>
            </w:r>
          </w:p>
          <w:p w14:paraId="00F420D7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309C836A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安全性和有效性</w:t>
            </w:r>
          </w:p>
        </w:tc>
        <w:tc>
          <w:tcPr>
            <w:tcW w:w="5901" w:type="dxa"/>
            <w:vAlign w:val="center"/>
          </w:tcPr>
          <w:p w14:paraId="7F6A52E5" w14:textId="77777777" w:rsidR="00C43D67" w:rsidRPr="00520211" w:rsidRDefault="00C43D67" w:rsidP="00EA5D7A"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例如：</w:t>
            </w:r>
            <w:r w:rsidRPr="00520211">
              <w:rPr>
                <w:rFonts w:eastAsia="仿宋_GB2312"/>
                <w:szCs w:val="21"/>
              </w:rPr>
              <w:t>不良反应监测数据</w:t>
            </w:r>
            <w:r w:rsidRPr="00520211">
              <w:rPr>
                <w:rFonts w:eastAsia="仿宋_GB2312" w:hint="eastAsia"/>
                <w:szCs w:val="21"/>
              </w:rPr>
              <w:t>、</w:t>
            </w:r>
            <w:r w:rsidRPr="00520211">
              <w:rPr>
                <w:rFonts w:ascii="仿宋_GB2312" w:eastAsia="仿宋_GB2312" w:hAnsi="仿宋" w:hint="eastAsia"/>
                <w:szCs w:val="21"/>
              </w:rPr>
              <w:t>有效性研究</w:t>
            </w:r>
            <w:r w:rsidRPr="00520211">
              <w:rPr>
                <w:rFonts w:eastAsia="仿宋_GB2312" w:hint="eastAsia"/>
                <w:szCs w:val="21"/>
              </w:rPr>
              <w:t>报告等</w:t>
            </w:r>
          </w:p>
        </w:tc>
      </w:tr>
      <w:tr w:rsidR="00C43D67" w14:paraId="30303434" w14:textId="77777777" w:rsidTr="00EA5D7A">
        <w:trPr>
          <w:trHeight w:val="1050"/>
        </w:trPr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38527398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4E297146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科技竞争力</w:t>
            </w:r>
          </w:p>
        </w:tc>
        <w:tc>
          <w:tcPr>
            <w:tcW w:w="5901" w:type="dxa"/>
            <w:vAlign w:val="center"/>
          </w:tcPr>
          <w:p w14:paraId="26EB6937" w14:textId="77777777" w:rsidR="00C43D67" w:rsidRPr="00520211" w:rsidRDefault="00C43D67" w:rsidP="00EA5D7A"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例如：</w:t>
            </w:r>
            <w:r w:rsidRPr="00520211">
              <w:rPr>
                <w:rFonts w:eastAsia="仿宋_GB2312" w:hint="eastAsia"/>
                <w:szCs w:val="21"/>
              </w:rPr>
              <w:t>围绕品种</w:t>
            </w:r>
            <w:r w:rsidRPr="00520211">
              <w:rPr>
                <w:rFonts w:eastAsia="仿宋_GB2312"/>
                <w:szCs w:val="21"/>
              </w:rPr>
              <w:t>发表</w:t>
            </w:r>
            <w:r w:rsidRPr="00520211">
              <w:rPr>
                <w:rFonts w:eastAsia="仿宋_GB2312" w:hint="eastAsia"/>
                <w:szCs w:val="21"/>
              </w:rPr>
              <w:t>的</w:t>
            </w:r>
            <w:r w:rsidRPr="00520211">
              <w:rPr>
                <w:rFonts w:eastAsia="仿宋_GB2312"/>
                <w:szCs w:val="21"/>
              </w:rPr>
              <w:t>相关论文</w:t>
            </w:r>
            <w:r w:rsidRPr="00520211">
              <w:rPr>
                <w:rFonts w:eastAsia="仿宋_GB2312" w:hint="eastAsia"/>
                <w:szCs w:val="21"/>
              </w:rPr>
              <w:t>、</w:t>
            </w:r>
            <w:r w:rsidRPr="00520211">
              <w:rPr>
                <w:rFonts w:eastAsia="仿宋_GB2312"/>
                <w:szCs w:val="21"/>
              </w:rPr>
              <w:t>获得过与质量相关的省部级</w:t>
            </w:r>
            <w:r>
              <w:rPr>
                <w:rFonts w:eastAsia="仿宋_GB2312" w:hint="eastAsia"/>
                <w:szCs w:val="21"/>
              </w:rPr>
              <w:t>及</w:t>
            </w:r>
            <w:r w:rsidRPr="00520211">
              <w:rPr>
                <w:rFonts w:eastAsia="仿宋_GB2312"/>
                <w:szCs w:val="21"/>
              </w:rPr>
              <w:t>以上奖励证明</w:t>
            </w:r>
            <w:r w:rsidRPr="00520211">
              <w:rPr>
                <w:rFonts w:eastAsia="仿宋_GB2312" w:hint="eastAsia"/>
                <w:szCs w:val="21"/>
              </w:rPr>
              <w:t>、</w:t>
            </w:r>
            <w:r w:rsidRPr="00520211">
              <w:rPr>
                <w:rFonts w:eastAsia="仿宋_GB2312"/>
                <w:szCs w:val="21"/>
              </w:rPr>
              <w:t>与该产品相关的著作、文章发表及专利申请情况（申报单位必须有署名）</w:t>
            </w:r>
            <w:r w:rsidRPr="00520211">
              <w:rPr>
                <w:rFonts w:ascii="仿宋_GB2312" w:eastAsia="仿宋_GB2312" w:hAnsi="仿宋" w:hint="eastAsia"/>
                <w:szCs w:val="21"/>
              </w:rPr>
              <w:t>、市场占有率等信息</w:t>
            </w:r>
          </w:p>
        </w:tc>
      </w:tr>
      <w:tr w:rsidR="00C43D67" w14:paraId="192DB4B6" w14:textId="77777777" w:rsidTr="00EA5D7A">
        <w:trPr>
          <w:trHeight w:val="824"/>
        </w:trPr>
        <w:tc>
          <w:tcPr>
            <w:tcW w:w="822" w:type="dxa"/>
            <w:vMerge/>
            <w:vAlign w:val="center"/>
          </w:tcPr>
          <w:p w14:paraId="444F84D5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39A7C655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其它</w:t>
            </w:r>
          </w:p>
        </w:tc>
        <w:tc>
          <w:tcPr>
            <w:tcW w:w="5901" w:type="dxa"/>
            <w:vAlign w:val="center"/>
          </w:tcPr>
          <w:p w14:paraId="74707461" w14:textId="77777777" w:rsidR="00C43D67" w:rsidRPr="00520211" w:rsidRDefault="00C43D67" w:rsidP="00EA5D7A"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例如：</w:t>
            </w:r>
            <w:r w:rsidRPr="00520211">
              <w:rPr>
                <w:rFonts w:eastAsia="仿宋_GB2312"/>
                <w:szCs w:val="21"/>
              </w:rPr>
              <w:t>国际注册、出口等相关证明</w:t>
            </w:r>
            <w:r>
              <w:rPr>
                <w:rFonts w:ascii="仿宋_GB2312" w:eastAsia="仿宋_GB2312" w:hAnsi="仿宋" w:hint="eastAsia"/>
                <w:szCs w:val="21"/>
              </w:rPr>
              <w:t>；</w:t>
            </w:r>
            <w:r w:rsidRPr="00520211">
              <w:rPr>
                <w:rFonts w:ascii="仿宋_GB2312" w:eastAsia="仿宋_GB2312" w:hAnsi="仿宋" w:hint="eastAsia"/>
                <w:szCs w:val="21"/>
              </w:rPr>
              <w:t>抽查反馈</w:t>
            </w:r>
            <w:r w:rsidRPr="00520211">
              <w:rPr>
                <w:rFonts w:eastAsia="仿宋_GB2312" w:hint="eastAsia"/>
                <w:szCs w:val="21"/>
              </w:rPr>
              <w:t>（明确</w:t>
            </w:r>
            <w:r w:rsidRPr="00520211">
              <w:rPr>
                <w:rFonts w:eastAsia="仿宋_GB2312"/>
                <w:szCs w:val="21"/>
              </w:rPr>
              <w:t>近</w:t>
            </w:r>
            <w:r w:rsidRPr="00520211">
              <w:rPr>
                <w:rFonts w:eastAsia="仿宋_GB2312"/>
                <w:szCs w:val="21"/>
              </w:rPr>
              <w:t>2</w:t>
            </w:r>
            <w:r w:rsidRPr="00520211">
              <w:rPr>
                <w:rFonts w:eastAsia="仿宋_GB2312"/>
                <w:szCs w:val="21"/>
              </w:rPr>
              <w:t>年内是否存在国家质量抽查</w:t>
            </w:r>
            <w:r>
              <w:rPr>
                <w:rFonts w:eastAsia="仿宋_GB2312" w:hint="eastAsia"/>
                <w:szCs w:val="21"/>
              </w:rPr>
              <w:t>等</w:t>
            </w:r>
            <w:r w:rsidRPr="00520211">
              <w:rPr>
                <w:rFonts w:eastAsia="仿宋_GB2312"/>
                <w:szCs w:val="21"/>
              </w:rPr>
              <w:t>情况</w:t>
            </w:r>
            <w:r w:rsidRPr="00520211">
              <w:rPr>
                <w:rFonts w:eastAsia="仿宋_GB2312" w:hint="eastAsia"/>
                <w:szCs w:val="21"/>
              </w:rPr>
              <w:t>）</w:t>
            </w:r>
          </w:p>
        </w:tc>
      </w:tr>
      <w:tr w:rsidR="00C43D67" w14:paraId="039F4A7B" w14:textId="77777777" w:rsidTr="00EA5D7A">
        <w:trPr>
          <w:trHeight w:val="1161"/>
        </w:trPr>
        <w:tc>
          <w:tcPr>
            <w:tcW w:w="822" w:type="dxa"/>
            <w:vAlign w:val="center"/>
          </w:tcPr>
          <w:p w14:paraId="097A6D2F" w14:textId="77777777" w:rsidR="00C43D67" w:rsidRDefault="00C43D67" w:rsidP="00EA5D7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样品</w:t>
            </w:r>
          </w:p>
        </w:tc>
        <w:tc>
          <w:tcPr>
            <w:tcW w:w="8245" w:type="dxa"/>
            <w:gridSpan w:val="2"/>
            <w:vAlign w:val="center"/>
          </w:tcPr>
          <w:p w14:paraId="38BB46FE" w14:textId="77777777" w:rsidR="00C43D67" w:rsidRPr="00520211" w:rsidRDefault="00C43D67" w:rsidP="00EA5D7A">
            <w:pPr>
              <w:spacing w:line="400" w:lineRule="exact"/>
              <w:ind w:firstLineChars="202" w:firstLine="404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</w:t>
            </w:r>
            <w:r>
              <w:rPr>
                <w:rFonts w:ascii="Yu Gothic" w:eastAsia="Yu Gothic" w:hAnsi="Yu Gothic" w:hint="eastAsia"/>
                <w:szCs w:val="21"/>
              </w:rPr>
              <w:t>□</w:t>
            </w:r>
            <w:r>
              <w:rPr>
                <w:rFonts w:ascii="Yu Gothic" w:hAnsi="Yu Gothic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否</w:t>
            </w:r>
            <w:r>
              <w:rPr>
                <w:rFonts w:ascii="Yu Gothic" w:eastAsia="Yu Gothic" w:hAnsi="Yu Gothic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520211">
              <w:rPr>
                <w:rFonts w:eastAsia="仿宋_GB2312" w:hint="eastAsia"/>
                <w:szCs w:val="21"/>
              </w:rPr>
              <w:t>提供近</w:t>
            </w:r>
            <w:r w:rsidRPr="00520211">
              <w:rPr>
                <w:rFonts w:eastAsia="仿宋_GB2312" w:hint="eastAsia"/>
                <w:szCs w:val="21"/>
              </w:rPr>
              <w:t>2</w:t>
            </w:r>
            <w:r w:rsidRPr="00520211">
              <w:rPr>
                <w:rFonts w:eastAsia="仿宋_GB2312" w:hint="eastAsia"/>
                <w:szCs w:val="21"/>
              </w:rPr>
              <w:t>年（</w:t>
            </w:r>
            <w:r w:rsidRPr="00520211">
              <w:rPr>
                <w:rFonts w:eastAsia="仿宋_GB2312"/>
                <w:szCs w:val="21"/>
              </w:rPr>
              <w:t>2021</w:t>
            </w:r>
            <w:r w:rsidRPr="00520211">
              <w:rPr>
                <w:rFonts w:eastAsia="仿宋_GB2312" w:hint="eastAsia"/>
                <w:szCs w:val="21"/>
              </w:rPr>
              <w:t>年</w:t>
            </w:r>
            <w:r w:rsidRPr="00520211">
              <w:rPr>
                <w:rFonts w:eastAsia="仿宋_GB2312"/>
                <w:szCs w:val="21"/>
              </w:rPr>
              <w:t>6</w:t>
            </w:r>
            <w:r w:rsidRPr="00520211">
              <w:rPr>
                <w:rFonts w:eastAsia="仿宋_GB2312" w:hint="eastAsia"/>
                <w:szCs w:val="21"/>
              </w:rPr>
              <w:t>月</w:t>
            </w:r>
            <w:r w:rsidRPr="00520211">
              <w:rPr>
                <w:rFonts w:eastAsia="仿宋_GB2312" w:hint="eastAsia"/>
                <w:szCs w:val="21"/>
              </w:rPr>
              <w:t>~20</w:t>
            </w:r>
            <w:r w:rsidRPr="00520211">
              <w:rPr>
                <w:rFonts w:eastAsia="仿宋_GB2312"/>
                <w:szCs w:val="21"/>
              </w:rPr>
              <w:t>23</w:t>
            </w:r>
            <w:r w:rsidRPr="00520211">
              <w:rPr>
                <w:rFonts w:eastAsia="仿宋_GB2312" w:hint="eastAsia"/>
                <w:szCs w:val="21"/>
              </w:rPr>
              <w:t>年</w:t>
            </w:r>
            <w:r w:rsidRPr="00520211">
              <w:rPr>
                <w:rFonts w:eastAsia="仿宋_GB2312"/>
                <w:szCs w:val="21"/>
              </w:rPr>
              <w:t>6</w:t>
            </w:r>
            <w:r w:rsidRPr="00520211">
              <w:rPr>
                <w:rFonts w:eastAsia="仿宋_GB2312" w:hint="eastAsia"/>
                <w:szCs w:val="21"/>
              </w:rPr>
              <w:t>月）</w:t>
            </w:r>
            <w:r w:rsidRPr="00520211">
              <w:rPr>
                <w:rFonts w:eastAsia="仿宋_GB2312"/>
                <w:szCs w:val="21"/>
              </w:rPr>
              <w:t>5</w:t>
            </w:r>
            <w:r w:rsidRPr="00520211">
              <w:rPr>
                <w:rFonts w:eastAsia="仿宋_GB2312"/>
                <w:szCs w:val="21"/>
              </w:rPr>
              <w:t>批次样品</w:t>
            </w:r>
            <w:r w:rsidRPr="00520211">
              <w:rPr>
                <w:rFonts w:eastAsia="仿宋_GB2312" w:hint="eastAsia"/>
                <w:szCs w:val="21"/>
              </w:rPr>
              <w:t>（</w:t>
            </w:r>
            <w:r w:rsidRPr="00520211">
              <w:rPr>
                <w:rFonts w:eastAsia="仿宋_GB2312"/>
                <w:szCs w:val="21"/>
              </w:rPr>
              <w:t>每批</w:t>
            </w:r>
            <w:r w:rsidRPr="00520211">
              <w:rPr>
                <w:rFonts w:eastAsia="仿宋_GB2312"/>
                <w:szCs w:val="21"/>
              </w:rPr>
              <w:t>3</w:t>
            </w:r>
            <w:r w:rsidRPr="00520211">
              <w:rPr>
                <w:rFonts w:eastAsia="仿宋_GB2312"/>
                <w:szCs w:val="21"/>
              </w:rPr>
              <w:t>个最小包装</w:t>
            </w:r>
            <w:r w:rsidRPr="00520211">
              <w:rPr>
                <w:rFonts w:eastAsia="仿宋_GB2312" w:hint="eastAsia"/>
                <w:szCs w:val="21"/>
              </w:rPr>
              <w:t>）及相关</w:t>
            </w:r>
            <w:r w:rsidRPr="00520211">
              <w:rPr>
                <w:rFonts w:eastAsia="仿宋_GB2312"/>
                <w:szCs w:val="21"/>
              </w:rPr>
              <w:t>检测报告复印件，</w:t>
            </w:r>
            <w:r w:rsidRPr="00520211">
              <w:rPr>
                <w:rFonts w:eastAsia="仿宋_GB2312" w:hint="eastAsia"/>
                <w:szCs w:val="21"/>
              </w:rPr>
              <w:t>同时要求</w:t>
            </w:r>
            <w:r w:rsidRPr="00520211">
              <w:rPr>
                <w:rFonts w:eastAsia="仿宋_GB2312"/>
                <w:szCs w:val="21"/>
              </w:rPr>
              <w:t>5</w:t>
            </w:r>
            <w:r w:rsidRPr="00520211">
              <w:rPr>
                <w:rFonts w:eastAsia="仿宋_GB2312" w:hint="eastAsia"/>
                <w:szCs w:val="21"/>
              </w:rPr>
              <w:t>批次样品为</w:t>
            </w:r>
            <w:r w:rsidRPr="00520211">
              <w:rPr>
                <w:rFonts w:eastAsia="仿宋_GB2312"/>
                <w:szCs w:val="21"/>
              </w:rPr>
              <w:t>非连续时间生产</w:t>
            </w:r>
            <w:r w:rsidRPr="00520211">
              <w:rPr>
                <w:rFonts w:eastAsia="仿宋_GB2312" w:hint="eastAsia"/>
                <w:szCs w:val="21"/>
              </w:rPr>
              <w:t>即生产间隔至少</w:t>
            </w:r>
            <w:r w:rsidRPr="00520211">
              <w:rPr>
                <w:rFonts w:eastAsia="仿宋_GB2312"/>
                <w:szCs w:val="21"/>
              </w:rPr>
              <w:t>3</w:t>
            </w:r>
            <w:r w:rsidRPr="00520211">
              <w:rPr>
                <w:rFonts w:eastAsia="仿宋_GB2312" w:hint="eastAsia"/>
                <w:szCs w:val="21"/>
              </w:rPr>
              <w:t>个月的产品。</w:t>
            </w:r>
          </w:p>
        </w:tc>
      </w:tr>
    </w:tbl>
    <w:p w14:paraId="10F8F9BF" w14:textId="77777777" w:rsidR="00C43D67" w:rsidRDefault="00C43D67" w:rsidP="00C43D67">
      <w:pPr>
        <w:spacing w:line="400" w:lineRule="exact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备注：</w:t>
      </w:r>
    </w:p>
    <w:p w14:paraId="3A91DC8B" w14:textId="77777777" w:rsidR="00C43D67" w:rsidRDefault="00C43D67" w:rsidP="00C43D67">
      <w:pPr>
        <w:numPr>
          <w:ilvl w:val="0"/>
          <w:numId w:val="1"/>
        </w:numPr>
        <w:spacing w:line="400" w:lineRule="exact"/>
        <w:ind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申报清单请如实填写能提供证明材料名称，如若“无”相关材料，可空缺。</w:t>
      </w:r>
    </w:p>
    <w:p w14:paraId="08C69744" w14:textId="77777777" w:rsidR="00C43D67" w:rsidRDefault="00C43D67" w:rsidP="00C43D67">
      <w:pPr>
        <w:numPr>
          <w:ilvl w:val="0"/>
          <w:numId w:val="1"/>
        </w:numPr>
        <w:spacing w:line="400" w:lineRule="exact"/>
        <w:ind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报送资料应含“附件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报名信息表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+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附件</w:t>
      </w:r>
      <w:r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材料清单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+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附件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证明材料”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+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参评样品（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5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批次，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个最小包装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/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每批）。</w:t>
      </w:r>
    </w:p>
    <w:p w14:paraId="45A5CC37" w14:textId="77777777" w:rsidR="00C43D67" w:rsidRPr="00841253" w:rsidRDefault="00C43D67" w:rsidP="00C43D67">
      <w:pPr>
        <w:numPr>
          <w:ilvl w:val="0"/>
          <w:numId w:val="1"/>
        </w:numPr>
        <w:spacing w:line="400" w:lineRule="exact"/>
        <w:ind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请在申报表文件注明企业名称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。</w:t>
      </w:r>
    </w:p>
    <w:p w14:paraId="55C28F2D" w14:textId="77777777" w:rsidR="000C3641" w:rsidRPr="00C43D67" w:rsidRDefault="000C3641"/>
    <w:sectPr w:rsidR="000C3641" w:rsidRPr="00C43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771E"/>
    <w:multiLevelType w:val="singleLevel"/>
    <w:tmpl w:val="6A3B771E"/>
    <w:lvl w:ilvl="0">
      <w:start w:val="1"/>
      <w:numFmt w:val="decimal"/>
      <w:suff w:val="space"/>
      <w:lvlText w:val="%1."/>
      <w:lvlJc w:val="left"/>
      <w:pPr>
        <w:ind w:left="-60"/>
      </w:pPr>
    </w:lvl>
  </w:abstractNum>
  <w:num w:numId="1" w16cid:durableId="7709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67"/>
    <w:rsid w:val="000C109E"/>
    <w:rsid w:val="000C3641"/>
    <w:rsid w:val="00C4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C47F"/>
  <w15:chartTrackingRefBased/>
  <w15:docId w15:val="{85355EC8-15FD-4C39-9696-5AFF1581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qFormat/>
    <w:rsid w:val="00C43D6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2</cp:revision>
  <dcterms:created xsi:type="dcterms:W3CDTF">2023-06-29T05:22:00Z</dcterms:created>
  <dcterms:modified xsi:type="dcterms:W3CDTF">2023-06-29T05:23:00Z</dcterms:modified>
</cp:coreProperties>
</file>